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AB" w:rsidRPr="00762728" w:rsidRDefault="00F254AB" w:rsidP="00F254AB">
      <w:pPr>
        <w:pStyle w:val="a5"/>
        <w:spacing w:line="560" w:lineRule="exact"/>
        <w:ind w:firstLineChars="0" w:firstLine="0"/>
        <w:rPr>
          <w:rFonts w:ascii="黑体" w:eastAsia="黑体" w:hAnsi="黑体"/>
          <w:b/>
          <w:color w:val="000000"/>
          <w:sz w:val="32"/>
          <w:szCs w:val="32"/>
        </w:rPr>
      </w:pPr>
      <w:r w:rsidRPr="00762728">
        <w:rPr>
          <w:rFonts w:ascii="黑体" w:eastAsia="黑体" w:hAnsi="黑体"/>
          <w:b/>
          <w:color w:val="000000"/>
          <w:sz w:val="32"/>
          <w:szCs w:val="32"/>
        </w:rPr>
        <w:t>附件1</w:t>
      </w:r>
    </w:p>
    <w:p w:rsidR="00F254AB" w:rsidRPr="00762728" w:rsidRDefault="00F254AB" w:rsidP="00F254AB">
      <w:pPr>
        <w:spacing w:line="560" w:lineRule="exact"/>
        <w:jc w:val="center"/>
        <w:rPr>
          <w:rFonts w:eastAsia="方正小标宋简体"/>
          <w:b/>
          <w:color w:val="000000"/>
          <w:sz w:val="36"/>
          <w:szCs w:val="36"/>
        </w:rPr>
      </w:pPr>
      <w:r w:rsidRPr="00762728">
        <w:rPr>
          <w:rFonts w:eastAsia="方正小标宋简体"/>
          <w:b/>
          <w:color w:val="000000"/>
          <w:sz w:val="36"/>
          <w:szCs w:val="36"/>
        </w:rPr>
        <w:t>推荐名额分配表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9"/>
        <w:gridCol w:w="1239"/>
        <w:gridCol w:w="4572"/>
      </w:tblGrid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黑体" w:eastAsia="黑体" w:hAnsi="黑体"/>
                <w:b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黑体" w:eastAsia="黑体" w:hAnsi="黑体"/>
                <w:b/>
                <w:color w:val="000000"/>
                <w:sz w:val="28"/>
                <w:szCs w:val="28"/>
              </w:rPr>
              <w:t>名额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jc w:val="center"/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推荐人才类别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各区县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6名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各行业领域人才均可推荐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市委宣传部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pacing w:val="-20"/>
                <w:sz w:val="28"/>
                <w:szCs w:val="28"/>
              </w:rPr>
              <w:t>宣传文化系统人才</w:t>
            </w:r>
            <w:r w:rsidRPr="00762728">
              <w:rPr>
                <w:rFonts w:ascii="宋体" w:eastAsia="宋体" w:hAnsi="宋体" w:hint="eastAsia"/>
                <w:b/>
                <w:color w:val="000000"/>
                <w:spacing w:val="-20"/>
                <w:sz w:val="28"/>
                <w:szCs w:val="28"/>
              </w:rPr>
              <w:t>、新媒体人才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市委统战部</w:t>
            </w: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（工商联）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企业经营管理人才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市委农工委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乡村振兴和脱贫攻坚领域人才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市委政法委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公安政法领域人才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市发展改革委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产业领域人才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</w:t>
            </w:r>
            <w:proofErr w:type="gramStart"/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经信委</w:t>
            </w:r>
            <w:proofErr w:type="gramEnd"/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企业经营管理人才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市教育局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5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教育人才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proofErr w:type="gramStart"/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市科知局</w:t>
            </w:r>
            <w:proofErr w:type="gramEnd"/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科技人才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市民政局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2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社工人才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市司法局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律师人才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市财政局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会计、金融人才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市人</w:t>
            </w: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力资源社会保障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5名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专业技术人才、技能人才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市国土资源局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地灾防治、土地整理、测绘人才等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市住</w:t>
            </w: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房城乡建设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建筑</w:t>
            </w: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人才、重大项目建设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人才</w:t>
            </w: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等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市城乡规划管理局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规划人才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市交通局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道路、桥梁、高铁等领域人才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市农业局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农村产业发展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市林业局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林业产业及科研人才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市商务局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商贸、物流、会展人才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市卫计委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医</w:t>
            </w: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疗、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卫</w:t>
            </w: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生、防疫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市环保局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环境监测、治理人才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市外侨旅游局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3名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海外人才、旅游人才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lastRenderedPageBreak/>
              <w:t>市安监局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安全监督人才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市国资委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10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含泸州老窖、</w:t>
            </w: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华西证券、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兴</w:t>
            </w:r>
            <w:proofErr w:type="gramStart"/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泸</w:t>
            </w:r>
            <w:proofErr w:type="gramEnd"/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集团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、</w:t>
            </w: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兴泸水</w:t>
            </w:r>
            <w:proofErr w:type="gramStart"/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务</w:t>
            </w:r>
            <w:proofErr w:type="gramEnd"/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、商业银行、航发集团、工投、交投、</w:t>
            </w:r>
            <w:proofErr w:type="gramStart"/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医</w:t>
            </w:r>
            <w:proofErr w:type="gramEnd"/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投、</w:t>
            </w:r>
            <w:proofErr w:type="gramStart"/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文旅投</w:t>
            </w:r>
            <w:proofErr w:type="gramEnd"/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、川酒集团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等</w:t>
            </w: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国资管理企业人才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市总工会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技能人才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团市委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青年人才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西南医科大学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5</w:t>
            </w: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含附属医院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四川警察学院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警务人才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四川化工职业技术学院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教育人才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泸州职业技术学院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2名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教育人才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proofErr w:type="gramStart"/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国网泸州</w:t>
            </w:r>
            <w:proofErr w:type="gramEnd"/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供电公司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1名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电力人才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北方化学工业公司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1名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化工人才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北方硝化棉股份有限公司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1名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化工人才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川南机械厂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1名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机械人才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川南航天能源科技有限公司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1名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航空航天人才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泸州国家高新区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4名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智能终端、机械等人才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其他市级部门和中央、省驻</w:t>
            </w:r>
            <w:proofErr w:type="gramStart"/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泸</w:t>
            </w:r>
            <w:proofErr w:type="gramEnd"/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各1名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各行业领域拔尖人才</w:t>
            </w:r>
          </w:p>
        </w:tc>
      </w:tr>
      <w:tr w:rsidR="00F254AB" w:rsidRPr="00762728" w:rsidTr="00602822">
        <w:trPr>
          <w:trHeight w:val="510"/>
          <w:jc w:val="center"/>
        </w:trPr>
        <w:tc>
          <w:tcPr>
            <w:tcW w:w="338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大型民营企业（郎酒集团、佳乐集团、天立集团、巨洋集团、王氏集团、汇通百货、天寿药业、</w:t>
            </w:r>
            <w:proofErr w:type="gramStart"/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鑫</w:t>
            </w:r>
            <w:proofErr w:type="gramEnd"/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福化工、凯达化工等）</w:t>
            </w:r>
          </w:p>
        </w:tc>
        <w:tc>
          <w:tcPr>
            <w:tcW w:w="1239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各1名</w:t>
            </w:r>
          </w:p>
        </w:tc>
        <w:tc>
          <w:tcPr>
            <w:tcW w:w="4572" w:type="dxa"/>
            <w:vAlign w:val="center"/>
          </w:tcPr>
          <w:p w:rsidR="00F254AB" w:rsidRPr="00762728" w:rsidRDefault="00F254AB" w:rsidP="00602822">
            <w:pPr>
              <w:pStyle w:val="a5"/>
              <w:spacing w:line="280" w:lineRule="exact"/>
              <w:ind w:firstLineChars="0" w:firstLine="0"/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</w:pPr>
            <w:r w:rsidRPr="0076272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各行业领域拔尖人才（通过区县人才办报送，可不占区县推荐名额）</w:t>
            </w:r>
          </w:p>
        </w:tc>
      </w:tr>
    </w:tbl>
    <w:p w:rsidR="00B56B1D" w:rsidRDefault="00F254AB" w:rsidP="00F254AB">
      <w:pPr>
        <w:ind w:leftChars="-94" w:left="-140" w:hangingChars="48" w:hanging="142"/>
      </w:pPr>
      <w:r w:rsidRPr="00762728">
        <w:rPr>
          <w:b/>
          <w:color w:val="000000"/>
          <w:spacing w:val="-12"/>
          <w:sz w:val="32"/>
          <w:szCs w:val="32"/>
        </w:rPr>
        <w:t>注：</w:t>
      </w:r>
      <w:r w:rsidRPr="00762728">
        <w:rPr>
          <w:b/>
          <w:color w:val="000000"/>
          <w:spacing w:val="-12"/>
          <w:sz w:val="32"/>
          <w:szCs w:val="32"/>
        </w:rPr>
        <w:t>“</w:t>
      </w:r>
      <w:r w:rsidRPr="00762728">
        <w:rPr>
          <w:b/>
          <w:color w:val="000000"/>
          <w:spacing w:val="-12"/>
          <w:sz w:val="32"/>
          <w:szCs w:val="32"/>
        </w:rPr>
        <w:t>推荐名额</w:t>
      </w:r>
      <w:r w:rsidRPr="00762728">
        <w:rPr>
          <w:b/>
          <w:color w:val="000000"/>
          <w:spacing w:val="-12"/>
          <w:sz w:val="32"/>
          <w:szCs w:val="32"/>
        </w:rPr>
        <w:t>”</w:t>
      </w:r>
      <w:r w:rsidRPr="00762728">
        <w:rPr>
          <w:b/>
          <w:color w:val="000000"/>
          <w:spacing w:val="-12"/>
          <w:sz w:val="32"/>
          <w:szCs w:val="32"/>
        </w:rPr>
        <w:t>为控制性名额，若无合适人选，可少推荐或不推荐</w:t>
      </w:r>
      <w:r w:rsidRPr="00762728">
        <w:rPr>
          <w:rFonts w:hint="eastAsia"/>
          <w:b/>
          <w:color w:val="000000"/>
          <w:spacing w:val="-12"/>
          <w:sz w:val="32"/>
          <w:szCs w:val="32"/>
        </w:rPr>
        <w:t>。</w:t>
      </w:r>
    </w:p>
    <w:sectPr w:rsidR="00B56B1D" w:rsidSect="00B56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72D" w:rsidRDefault="0043272D" w:rsidP="00F254AB">
      <w:r>
        <w:separator/>
      </w:r>
    </w:p>
  </w:endnote>
  <w:endnote w:type="continuationSeparator" w:id="0">
    <w:p w:rsidR="0043272D" w:rsidRDefault="0043272D" w:rsidP="00F2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72D" w:rsidRDefault="0043272D" w:rsidP="00F254AB">
      <w:r>
        <w:separator/>
      </w:r>
    </w:p>
  </w:footnote>
  <w:footnote w:type="continuationSeparator" w:id="0">
    <w:p w:rsidR="0043272D" w:rsidRDefault="0043272D" w:rsidP="00F254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4AB"/>
    <w:rsid w:val="0043272D"/>
    <w:rsid w:val="00B56B1D"/>
    <w:rsid w:val="00F2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AB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4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4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4AB"/>
    <w:rPr>
      <w:sz w:val="18"/>
      <w:szCs w:val="18"/>
    </w:rPr>
  </w:style>
  <w:style w:type="paragraph" w:styleId="a5">
    <w:name w:val="Body Text Indent"/>
    <w:basedOn w:val="a"/>
    <w:link w:val="Char1"/>
    <w:rsid w:val="00F254AB"/>
    <w:pPr>
      <w:ind w:firstLineChars="196" w:firstLine="590"/>
    </w:pPr>
    <w:rPr>
      <w:rFonts w:ascii="仿宋_GB2312"/>
      <w:szCs w:val="30"/>
    </w:rPr>
  </w:style>
  <w:style w:type="character" w:customStyle="1" w:styleId="Char1">
    <w:name w:val="正文文本缩进 Char"/>
    <w:basedOn w:val="a0"/>
    <w:link w:val="a5"/>
    <w:rsid w:val="00F254AB"/>
    <w:rPr>
      <w:rFonts w:ascii="仿宋_GB2312" w:eastAsia="仿宋_GB2312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>CHINA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2018-03-12T16:00:00Z</dcterms:created>
  <dcterms:modified xsi:type="dcterms:W3CDTF">2018-03-12T16:01:00Z</dcterms:modified>
</cp:coreProperties>
</file>