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E5" w:rsidRDefault="008643E5" w:rsidP="008643E5">
      <w:pPr>
        <w:spacing w:line="578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8643E5" w:rsidRDefault="008643E5" w:rsidP="008643E5">
      <w:pPr>
        <w:spacing w:line="578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中共泸州市卫生计生委纪检组</w:t>
      </w:r>
    </w:p>
    <w:p w:rsidR="008643E5" w:rsidRDefault="008643E5" w:rsidP="008643E5">
      <w:pPr>
        <w:spacing w:line="578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pacing w:val="-4"/>
          <w:sz w:val="44"/>
          <w:szCs w:val="44"/>
        </w:rPr>
        <w:t>2016</w:t>
      </w:r>
      <w:r>
        <w:rPr>
          <w:rFonts w:ascii="Times New Roman" w:eastAsia="方正小标宋简体" w:hAnsi="Times New Roman" w:hint="eastAsia"/>
          <w:spacing w:val="-4"/>
          <w:sz w:val="44"/>
          <w:szCs w:val="44"/>
        </w:rPr>
        <w:t>年中秋国庆期间开展专项督查的</w:t>
      </w:r>
      <w:r>
        <w:rPr>
          <w:rFonts w:ascii="Times New Roman" w:eastAsia="方正小标宋简体" w:hAnsi="Times New Roman" w:hint="eastAsia"/>
          <w:sz w:val="44"/>
          <w:szCs w:val="44"/>
        </w:rPr>
        <w:t>工作方案</w:t>
      </w:r>
    </w:p>
    <w:p w:rsidR="008643E5" w:rsidRDefault="008643E5" w:rsidP="008643E5">
      <w:pPr>
        <w:spacing w:line="578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 xml:space="preserve">   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中秋、国庆将至，为深入贯彻落实中央八项规定精神，持续发力加压，严防</w:t>
      </w:r>
      <w:r>
        <w:rPr>
          <w:rFonts w:ascii="Times New Roman" w:eastAsia="仿宋_GB2312" w:hAnsi="Times New Roman"/>
          <w:sz w:val="32"/>
          <w:szCs w:val="30"/>
        </w:rPr>
        <w:t>“</w:t>
      </w:r>
      <w:r>
        <w:rPr>
          <w:rFonts w:ascii="Times New Roman" w:eastAsia="仿宋_GB2312" w:hAnsi="Times New Roman" w:hint="eastAsia"/>
          <w:sz w:val="32"/>
          <w:szCs w:val="30"/>
        </w:rPr>
        <w:t>四风</w:t>
      </w:r>
      <w:r>
        <w:rPr>
          <w:rFonts w:ascii="Times New Roman" w:eastAsia="仿宋_GB2312" w:hAnsi="Times New Roman"/>
          <w:sz w:val="32"/>
          <w:szCs w:val="30"/>
        </w:rPr>
        <w:t>”</w:t>
      </w:r>
      <w:r>
        <w:rPr>
          <w:rFonts w:ascii="Times New Roman" w:eastAsia="仿宋_GB2312" w:hAnsi="Times New Roman" w:hint="eastAsia"/>
          <w:sz w:val="32"/>
          <w:szCs w:val="30"/>
        </w:rPr>
        <w:t>问题反弹回潮，结合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卫计系统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实际，特制定本督查方案。</w:t>
      </w:r>
    </w:p>
    <w:p w:rsidR="008643E5" w:rsidRDefault="008643E5" w:rsidP="008643E5">
      <w:pPr>
        <w:numPr>
          <w:ilvl w:val="0"/>
          <w:numId w:val="1"/>
        </w:numPr>
        <w:spacing w:line="578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督查对</w:t>
      </w:r>
      <w:proofErr w:type="gramStart"/>
      <w:r>
        <w:rPr>
          <w:rFonts w:ascii="Times New Roman" w:eastAsia="黑体" w:hAnsi="Times New Roman" w:hint="eastAsia"/>
          <w:bCs/>
          <w:sz w:val="32"/>
          <w:szCs w:val="32"/>
        </w:rPr>
        <w:t>象</w:t>
      </w:r>
      <w:proofErr w:type="gramEnd"/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（一）委机关各科室；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（二）市直属卫生计生单位。</w:t>
      </w:r>
    </w:p>
    <w:p w:rsidR="008643E5" w:rsidRDefault="008643E5" w:rsidP="008643E5">
      <w:pPr>
        <w:spacing w:line="578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二、督查内容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（一）委机关及市直属卫生计生单位值班人员到岗情况；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（二）违反中央八项规定精神</w:t>
      </w:r>
      <w:r>
        <w:rPr>
          <w:rFonts w:ascii="Times New Roman" w:eastAsia="仿宋_GB2312" w:hAnsi="Times New Roman"/>
          <w:sz w:val="32"/>
          <w:szCs w:val="30"/>
        </w:rPr>
        <w:t>,</w:t>
      </w:r>
      <w:r>
        <w:rPr>
          <w:rFonts w:ascii="Times New Roman" w:eastAsia="仿宋_GB2312" w:hAnsi="Times New Roman" w:hint="eastAsia"/>
          <w:sz w:val="32"/>
          <w:szCs w:val="30"/>
        </w:rPr>
        <w:t>违规公款吃喝、公款旅游、公车私用、违规发放津贴补贴福利、收送节礼、出入私人会所、违规操办婚丧喜庆等问题；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（三）贯彻落实市纪委《关于加强</w:t>
      </w:r>
      <w:r>
        <w:rPr>
          <w:rFonts w:ascii="Times New Roman" w:eastAsia="仿宋_GB2312" w:hAnsi="Times New Roman"/>
          <w:sz w:val="32"/>
          <w:szCs w:val="30"/>
        </w:rPr>
        <w:t>2016</w:t>
      </w:r>
      <w:r>
        <w:rPr>
          <w:rFonts w:ascii="Times New Roman" w:eastAsia="仿宋_GB2312" w:hAnsi="Times New Roman" w:hint="eastAsia"/>
          <w:sz w:val="32"/>
          <w:szCs w:val="30"/>
        </w:rPr>
        <w:t>年中秋国庆期间作风建设监督执纪问责的通知》（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泸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纪发</w:t>
      </w:r>
      <w:r>
        <w:rPr>
          <w:rFonts w:ascii="Times New Roman" w:eastAsia="方正仿宋简体" w:hint="eastAsia"/>
          <w:sz w:val="32"/>
          <w:szCs w:val="32"/>
        </w:rPr>
        <w:t>〔</w:t>
      </w:r>
      <w:r>
        <w:rPr>
          <w:rFonts w:ascii="Times New Roman" w:eastAsia="方正仿宋简体" w:hAnsi="Times New Roman"/>
          <w:sz w:val="32"/>
          <w:szCs w:val="32"/>
        </w:rPr>
        <w:t>2016</w:t>
      </w:r>
      <w:r>
        <w:rPr>
          <w:rFonts w:ascii="Times New Roman" w:eastAsia="方正仿宋简体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0"/>
        </w:rPr>
        <w:t>11</w:t>
      </w:r>
      <w:r>
        <w:rPr>
          <w:rFonts w:ascii="Times New Roman" w:eastAsia="仿宋_GB2312" w:hAnsi="Times New Roman" w:hint="eastAsia"/>
          <w:sz w:val="32"/>
          <w:szCs w:val="30"/>
        </w:rPr>
        <w:t>号）情况；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（四）其他违反廉洁自律有关规定的行为。</w:t>
      </w:r>
    </w:p>
    <w:p w:rsidR="008643E5" w:rsidRDefault="008643E5" w:rsidP="008643E5">
      <w:pPr>
        <w:spacing w:line="578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三、督查人员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由委纪检组成员和财务科、监察</w:t>
      </w:r>
      <w:proofErr w:type="gramStart"/>
      <w:r>
        <w:rPr>
          <w:rFonts w:ascii="Times New Roman" w:eastAsia="仿宋_GB2312" w:hAnsi="Times New Roman" w:hint="eastAsia"/>
          <w:sz w:val="32"/>
          <w:szCs w:val="30"/>
        </w:rPr>
        <w:t>室相关</w:t>
      </w:r>
      <w:proofErr w:type="gramEnd"/>
      <w:r>
        <w:rPr>
          <w:rFonts w:ascii="Times New Roman" w:eastAsia="仿宋_GB2312" w:hAnsi="Times New Roman" w:hint="eastAsia"/>
          <w:sz w:val="32"/>
          <w:szCs w:val="30"/>
        </w:rPr>
        <w:t>人员组成。</w:t>
      </w:r>
    </w:p>
    <w:p w:rsidR="008643E5" w:rsidRDefault="008643E5" w:rsidP="008643E5">
      <w:pPr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四、督查时间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16"/>
        </w:smartTagPr>
        <w:r>
          <w:rPr>
            <w:rFonts w:ascii="Times New Roman" w:eastAsia="仿宋_GB2312" w:hAnsi="Times New Roman"/>
            <w:sz w:val="32"/>
            <w:szCs w:val="30"/>
          </w:rPr>
          <w:t>2016</w:t>
        </w:r>
        <w:r>
          <w:rPr>
            <w:rFonts w:ascii="Times New Roman" w:eastAsia="仿宋_GB2312" w:hAnsi="Times New Roman" w:hint="eastAsia"/>
            <w:sz w:val="32"/>
            <w:szCs w:val="30"/>
          </w:rPr>
          <w:t>年</w:t>
        </w:r>
        <w:r>
          <w:rPr>
            <w:rFonts w:ascii="Times New Roman" w:eastAsia="仿宋_GB2312" w:hAnsi="Times New Roman"/>
            <w:sz w:val="32"/>
            <w:szCs w:val="30"/>
          </w:rPr>
          <w:t>9</w:t>
        </w:r>
        <w:r>
          <w:rPr>
            <w:rFonts w:ascii="Times New Roman" w:eastAsia="仿宋_GB2312" w:hAnsi="Times New Roman" w:hint="eastAsia"/>
            <w:sz w:val="32"/>
            <w:szCs w:val="30"/>
          </w:rPr>
          <w:t>月</w:t>
        </w:r>
        <w:r>
          <w:rPr>
            <w:rFonts w:ascii="Times New Roman" w:eastAsia="仿宋_GB2312" w:hAnsi="Times New Roman"/>
            <w:sz w:val="32"/>
            <w:szCs w:val="30"/>
          </w:rPr>
          <w:t>12</w:t>
        </w:r>
        <w:r>
          <w:rPr>
            <w:rFonts w:ascii="Times New Roman" w:eastAsia="仿宋_GB2312" w:hAnsi="Times New Roman" w:hint="eastAsia"/>
            <w:sz w:val="32"/>
            <w:szCs w:val="30"/>
          </w:rPr>
          <w:t>日</w:t>
        </w:r>
      </w:smartTag>
      <w:r>
        <w:rPr>
          <w:rFonts w:ascii="Times New Roman" w:eastAsia="仿宋_GB2312" w:hAnsi="Times New Roman" w:hint="eastAsia"/>
          <w:sz w:val="32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0"/>
          <w:attr w:name="Year" w:val="2016"/>
        </w:smartTagPr>
        <w:r>
          <w:rPr>
            <w:rFonts w:ascii="Times New Roman" w:eastAsia="仿宋_GB2312" w:hAnsi="Times New Roman"/>
            <w:sz w:val="32"/>
            <w:szCs w:val="30"/>
          </w:rPr>
          <w:t>10</w:t>
        </w:r>
        <w:r>
          <w:rPr>
            <w:rFonts w:ascii="Times New Roman" w:eastAsia="仿宋_GB2312" w:hAnsi="Times New Roman" w:hint="eastAsia"/>
            <w:sz w:val="32"/>
            <w:szCs w:val="30"/>
          </w:rPr>
          <w:t>月</w:t>
        </w:r>
        <w:r>
          <w:rPr>
            <w:rFonts w:ascii="Times New Roman" w:eastAsia="仿宋_GB2312" w:hAnsi="Times New Roman"/>
            <w:sz w:val="32"/>
            <w:szCs w:val="30"/>
          </w:rPr>
          <w:t>8</w:t>
        </w:r>
        <w:r>
          <w:rPr>
            <w:rFonts w:ascii="Times New Roman" w:eastAsia="仿宋_GB2312" w:hAnsi="Times New Roman" w:hint="eastAsia"/>
            <w:sz w:val="32"/>
            <w:szCs w:val="30"/>
          </w:rPr>
          <w:t>日</w:t>
        </w:r>
      </w:smartTag>
      <w:r>
        <w:rPr>
          <w:rFonts w:ascii="Times New Roman" w:eastAsia="仿宋_GB2312" w:hAnsi="Times New Roman" w:hint="eastAsia"/>
          <w:sz w:val="32"/>
          <w:szCs w:val="30"/>
        </w:rPr>
        <w:t>。</w:t>
      </w:r>
    </w:p>
    <w:p w:rsidR="008643E5" w:rsidRDefault="008643E5" w:rsidP="008643E5">
      <w:pPr>
        <w:spacing w:line="578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五、督查方式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明查暗访、随机抽查。</w:t>
      </w:r>
    </w:p>
    <w:p w:rsidR="008643E5" w:rsidRDefault="008643E5" w:rsidP="008643E5">
      <w:pPr>
        <w:spacing w:line="578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六、其他事项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（一）各直属卫生计生单位根据实际情况先开展自查，并将自查情况和贯彻落实情况于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6"/>
        </w:smartTagPr>
        <w:r>
          <w:rPr>
            <w:rFonts w:ascii="Times New Roman" w:eastAsia="仿宋_GB2312" w:hAnsi="Times New Roman"/>
            <w:bCs/>
            <w:sz w:val="32"/>
            <w:szCs w:val="32"/>
          </w:rPr>
          <w:t>9</w:t>
        </w:r>
        <w:r>
          <w:rPr>
            <w:rFonts w:ascii="Times New Roman" w:eastAsia="仿宋_GB2312" w:hAnsi="Times New Roman" w:hint="eastAsia"/>
            <w:bCs/>
            <w:sz w:val="32"/>
            <w:szCs w:val="32"/>
          </w:rPr>
          <w:t>月</w:t>
        </w:r>
        <w:r>
          <w:rPr>
            <w:rFonts w:ascii="Times New Roman" w:eastAsia="仿宋_GB2312" w:hAnsi="Times New Roman"/>
            <w:bCs/>
            <w:sz w:val="32"/>
            <w:szCs w:val="32"/>
          </w:rPr>
          <w:t>30</w:t>
        </w:r>
        <w:r>
          <w:rPr>
            <w:rFonts w:ascii="Times New Roman" w:eastAsia="仿宋_GB2312" w:hAnsi="Times New Roman" w:hint="eastAsia"/>
            <w:bCs/>
            <w:sz w:val="32"/>
            <w:szCs w:val="32"/>
          </w:rPr>
          <w:t>日前</w:t>
        </w:r>
      </w:smartTag>
      <w:r>
        <w:rPr>
          <w:rFonts w:ascii="Times New Roman" w:eastAsia="仿宋_GB2312" w:hAnsi="Times New Roman" w:hint="eastAsia"/>
          <w:bCs/>
          <w:sz w:val="32"/>
          <w:szCs w:val="32"/>
        </w:rPr>
        <w:t>报委监察室。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（二）委纪检组根据检查情况，将及时通报曝光违反中央八项规定精神和</w:t>
      </w:r>
      <w:r>
        <w:rPr>
          <w:rFonts w:ascii="Times New Roman" w:eastAsia="仿宋_GB2312" w:hAnsi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hint="eastAsia"/>
          <w:bCs/>
          <w:sz w:val="32"/>
          <w:szCs w:val="32"/>
        </w:rPr>
        <w:t>四风</w:t>
      </w:r>
      <w:r>
        <w:rPr>
          <w:rFonts w:ascii="Times New Roman" w:eastAsia="仿宋_GB2312" w:hAnsi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hint="eastAsia"/>
          <w:bCs/>
          <w:sz w:val="32"/>
          <w:szCs w:val="32"/>
        </w:rPr>
        <w:t>案件。</w:t>
      </w:r>
    </w:p>
    <w:p w:rsidR="008643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联系人：宋国梅，联系电话：</w:t>
      </w:r>
      <w:r>
        <w:rPr>
          <w:rFonts w:ascii="Times New Roman" w:eastAsia="仿宋_GB2312" w:hAnsi="Times New Roman"/>
          <w:bCs/>
          <w:sz w:val="32"/>
          <w:szCs w:val="32"/>
        </w:rPr>
        <w:t>3115460</w:t>
      </w:r>
      <w:r>
        <w:rPr>
          <w:rFonts w:ascii="Times New Roman" w:eastAsia="仿宋_GB2312" w:hAnsi="Times New Roman" w:hint="eastAsia"/>
          <w:bCs/>
          <w:sz w:val="32"/>
          <w:szCs w:val="32"/>
        </w:rPr>
        <w:t>；</w:t>
      </w:r>
    </w:p>
    <w:p w:rsidR="006D4AE5" w:rsidRDefault="008643E5" w:rsidP="008643E5">
      <w:pPr>
        <w:tabs>
          <w:tab w:val="left" w:pos="7200"/>
        </w:tabs>
        <w:spacing w:line="578" w:lineRule="exact"/>
        <w:ind w:firstLineChars="200" w:firstLine="640"/>
        <w:rPr>
          <w:rFonts w:hint="eastAsia"/>
        </w:rPr>
      </w:pP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邮　箱：</w:t>
      </w:r>
      <w:hyperlink r:id="rId6" w:history="1">
        <w:r>
          <w:rPr>
            <w:rStyle w:val="a3"/>
            <w:rFonts w:ascii="Times New Roman" w:eastAsia="仿宋_GB2312" w:hAnsi="Times New Roman"/>
            <w:bCs/>
            <w:color w:val="auto"/>
            <w:sz w:val="32"/>
            <w:szCs w:val="32"/>
            <w:u w:val="none"/>
          </w:rPr>
          <w:t>495966963@QQ.com</w:t>
        </w:r>
      </w:hyperlink>
      <w:r>
        <w:rPr>
          <w:rFonts w:ascii="Times New Roman" w:eastAsia="仿宋_GB2312" w:hAnsi="Times New Roman" w:hint="eastAsia"/>
          <w:bCs/>
          <w:sz w:val="32"/>
          <w:szCs w:val="32"/>
        </w:rPr>
        <w:t>。</w:t>
      </w:r>
      <w:bookmarkStart w:id="0" w:name="_GoBack"/>
      <w:bookmarkEnd w:id="0"/>
    </w:p>
    <w:sectPr w:rsidR="006D4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D2075"/>
    <w:multiLevelType w:val="singleLevel"/>
    <w:tmpl w:val="57CD2075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3B"/>
    <w:rsid w:val="006D4AE5"/>
    <w:rsid w:val="008643E5"/>
    <w:rsid w:val="0091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3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95966963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2016-09-06T10:33:00Z</dcterms:created>
  <dcterms:modified xsi:type="dcterms:W3CDTF">2016-09-06T10:33:00Z</dcterms:modified>
</cp:coreProperties>
</file>